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B2" w:rsidRPr="00CB7C0F" w:rsidRDefault="00F526B2" w:rsidP="00A717E2">
      <w:pPr>
        <w:pStyle w:val="a4"/>
        <w:tabs>
          <w:tab w:val="left" w:pos="0"/>
          <w:tab w:val="left" w:pos="142"/>
        </w:tabs>
        <w:ind w:firstLine="142"/>
        <w:rPr>
          <w:b/>
          <w:u w:val="single"/>
        </w:rPr>
      </w:pPr>
    </w:p>
    <w:p w:rsidR="00E963D9" w:rsidRPr="00F50582" w:rsidRDefault="000612D7" w:rsidP="000612D7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Пресс-релиз</w:t>
      </w:r>
    </w:p>
    <w:p w:rsidR="000612D7" w:rsidRDefault="000612D7" w:rsidP="000612D7">
      <w:pPr>
        <w:pStyle w:val="a4"/>
        <w:tabs>
          <w:tab w:val="left" w:pos="0"/>
          <w:tab w:val="left" w:pos="142"/>
        </w:tabs>
        <w:ind w:firstLine="709"/>
        <w:jc w:val="both"/>
      </w:pPr>
    </w:p>
    <w:p w:rsidR="00E478BB" w:rsidRPr="00BE1C7C" w:rsidRDefault="0082185E" w:rsidP="00831CE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bookmarkStart w:id="0" w:name="_Hlk489530947"/>
      <w:r>
        <w:rPr>
          <w:rFonts w:ascii="Times New Roman" w:hAnsi="Times New Roman"/>
          <w:sz w:val="28"/>
          <w:szCs w:val="28"/>
        </w:rPr>
        <w:t>2</w:t>
      </w:r>
      <w:r w:rsidR="00BE1C7C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ноября</w:t>
      </w:r>
      <w:r w:rsidR="00BE1C7C">
        <w:rPr>
          <w:rFonts w:ascii="Times New Roman" w:hAnsi="Times New Roman"/>
          <w:sz w:val="28"/>
          <w:szCs w:val="28"/>
        </w:rPr>
        <w:t xml:space="preserve"> 2024 года </w:t>
      </w:r>
      <w:r w:rsidR="00E478BB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Санкт-Петербурге</w:t>
      </w:r>
      <w:r w:rsidR="00E478BB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состояли</w:t>
      </w:r>
      <w:r w:rsidR="00E478BB" w:rsidRPr="00BE1C7C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сь </w:t>
      </w:r>
      <w:bookmarkEnd w:id="0"/>
      <w:r w:rsidR="00BE1C7C" w:rsidRPr="00BE1C7C">
        <w:rPr>
          <w:rFonts w:ascii="Times New Roman" w:hAnsi="Times New Roman"/>
          <w:sz w:val="28"/>
          <w:szCs w:val="28"/>
        </w:rPr>
        <w:t xml:space="preserve">публичные обсуждения результатов правоприменительной практики </w:t>
      </w:r>
      <w:r w:rsidR="00E478BB" w:rsidRPr="00BE1C7C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отделов государственного железнодорожного надзора </w:t>
      </w:r>
      <w:r w:rsidR="00831CE0" w:rsidRPr="00BE1C7C">
        <w:rPr>
          <w:rFonts w:ascii="Times New Roman" w:eastAsia="Times New Roman" w:hAnsi="Times New Roman"/>
          <w:sz w:val="28"/>
          <w:szCs w:val="28"/>
          <w:lang w:eastAsia="ru-RU"/>
        </w:rPr>
        <w:t>МТУ Ространснадзора по СЗФО</w:t>
      </w:r>
      <w:r w:rsidR="00E478BB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="00E478BB" w:rsidRPr="00831CE0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E478BB" w:rsidRPr="00831CE0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 2024 года.</w:t>
      </w:r>
    </w:p>
    <w:p w:rsidR="0082185E" w:rsidRDefault="0082185E" w:rsidP="00831CE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185E">
        <w:rPr>
          <w:rFonts w:ascii="Times New Roman" w:hAnsi="Times New Roman"/>
          <w:sz w:val="28"/>
          <w:szCs w:val="28"/>
        </w:rPr>
        <w:t xml:space="preserve">На обсуждениях присутствовали: заместитель руководителя Ространснадзора </w:t>
      </w:r>
      <w:proofErr w:type="spellStart"/>
      <w:r w:rsidRPr="0082185E">
        <w:rPr>
          <w:rFonts w:ascii="Times New Roman" w:hAnsi="Times New Roman"/>
          <w:sz w:val="28"/>
          <w:szCs w:val="28"/>
        </w:rPr>
        <w:t>Гулин</w:t>
      </w:r>
      <w:proofErr w:type="spellEnd"/>
      <w:r w:rsidRPr="0082185E">
        <w:rPr>
          <w:rFonts w:ascii="Times New Roman" w:hAnsi="Times New Roman"/>
          <w:sz w:val="28"/>
          <w:szCs w:val="28"/>
        </w:rPr>
        <w:t xml:space="preserve"> В.Б., заместитель начальника МТУ Ространснадзора по СЗФО Зайцев А.А., руководитель Северо-Западного территориального управления </w:t>
      </w:r>
      <w:proofErr w:type="spellStart"/>
      <w:r w:rsidRPr="0082185E">
        <w:rPr>
          <w:rFonts w:ascii="Times New Roman" w:hAnsi="Times New Roman"/>
          <w:sz w:val="28"/>
          <w:szCs w:val="28"/>
        </w:rPr>
        <w:t>Росжелдора</w:t>
      </w:r>
      <w:proofErr w:type="spellEnd"/>
      <w:r w:rsidRPr="008218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185E">
        <w:rPr>
          <w:rFonts w:ascii="Times New Roman" w:hAnsi="Times New Roman"/>
          <w:sz w:val="28"/>
          <w:szCs w:val="28"/>
        </w:rPr>
        <w:t>Каменир</w:t>
      </w:r>
      <w:proofErr w:type="spellEnd"/>
      <w:r w:rsidRPr="0082185E">
        <w:rPr>
          <w:rFonts w:ascii="Times New Roman" w:hAnsi="Times New Roman"/>
          <w:sz w:val="28"/>
          <w:szCs w:val="28"/>
        </w:rPr>
        <w:t xml:space="preserve"> Н.В., заместитель начальника железной дороги - главный ревизор по безопасности движения поездов Октябрьской железной дороги </w:t>
      </w:r>
      <w:proofErr w:type="spellStart"/>
      <w:r w:rsidRPr="0082185E">
        <w:rPr>
          <w:rFonts w:ascii="Times New Roman" w:hAnsi="Times New Roman"/>
          <w:sz w:val="28"/>
          <w:szCs w:val="28"/>
        </w:rPr>
        <w:t>Черний</w:t>
      </w:r>
      <w:proofErr w:type="spellEnd"/>
      <w:r w:rsidRPr="0082185E">
        <w:rPr>
          <w:rFonts w:ascii="Times New Roman" w:hAnsi="Times New Roman"/>
          <w:sz w:val="28"/>
          <w:szCs w:val="28"/>
        </w:rPr>
        <w:t xml:space="preserve"> М.Н., старший прокурор отдела по надзору за исполнением законов на транспорте Северо-Западной транспортной прокуратуры Самсонова А.Н., эксперт общественного совета, первый заместитель председателя </w:t>
      </w:r>
      <w:proofErr w:type="spellStart"/>
      <w:r w:rsidRPr="0082185E">
        <w:rPr>
          <w:rFonts w:ascii="Times New Roman" w:hAnsi="Times New Roman"/>
          <w:sz w:val="28"/>
          <w:szCs w:val="28"/>
        </w:rPr>
        <w:t>Дорпрофжел</w:t>
      </w:r>
      <w:proofErr w:type="spellEnd"/>
      <w:r w:rsidRPr="0082185E">
        <w:rPr>
          <w:rFonts w:ascii="Times New Roman" w:hAnsi="Times New Roman"/>
          <w:sz w:val="28"/>
          <w:szCs w:val="28"/>
        </w:rPr>
        <w:t xml:space="preserve"> на ОЖД Рябинин Л.Н., представители общественных организаций, представители предприятий, осуществляющих свою деятельность в сфере железнодорожного транспорта, представители органов исполнительной власти и учебных заведений железнодорожного транспорта.</w:t>
      </w:r>
    </w:p>
    <w:p w:rsidR="000E7CEE" w:rsidRPr="000E7CEE" w:rsidRDefault="00E478BB" w:rsidP="000E7CE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E478BB">
        <w:rPr>
          <w:rFonts w:ascii="Times New Roman" w:hAnsi="Times New Roman"/>
          <w:sz w:val="28"/>
          <w:szCs w:val="28"/>
        </w:rPr>
        <w:t>Согласно повестке дня были заслушаны доклады</w:t>
      </w:r>
      <w:r w:rsidR="006B40BF">
        <w:rPr>
          <w:rFonts w:ascii="Times New Roman" w:hAnsi="Times New Roman"/>
          <w:sz w:val="28"/>
          <w:szCs w:val="28"/>
        </w:rPr>
        <w:t xml:space="preserve"> </w:t>
      </w:r>
      <w:r w:rsidR="006B40B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заместителя</w:t>
      </w:r>
      <w:r w:rsidR="006B40BF" w:rsidRPr="00BE1C7C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начальника МТУ Ространснадзора по СЗФО Зайцев</w:t>
      </w:r>
      <w:r w:rsidR="006B40B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а</w:t>
      </w:r>
      <w:r w:rsidR="006B40BF" w:rsidRPr="00BE1C7C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А.А.</w:t>
      </w:r>
      <w:r w:rsidR="006B40B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«Обобщение правоприменительной практики МТУ Ространснадзора по СЗФО (госжелдорнадзор), организация и осуществление государственного контроля (надзора) в области железнодорожного транспорта </w:t>
      </w:r>
      <w:r w:rsidR="000E7CEE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за 10 месяцев</w:t>
      </w:r>
      <w:r w:rsidR="006B40B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2024 год</w:t>
      </w:r>
      <w:r w:rsidR="000E7CEE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а</w:t>
      </w:r>
      <w:r w:rsidR="006B40B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»,</w:t>
      </w:r>
      <w:r w:rsidR="000E7CEE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начальника отдела надзора обеспечением транспортной безопасности </w:t>
      </w:r>
      <w:proofErr w:type="spellStart"/>
      <w:r w:rsidR="000E7CEE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Игнатюка</w:t>
      </w:r>
      <w:proofErr w:type="spellEnd"/>
      <w:r w:rsidR="000E7CEE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С.А. «Обеспечение транспортной безопасности в области железнодорожного транспорта», з</w:t>
      </w:r>
      <w:r w:rsidR="000E7CEE" w:rsidRPr="000E7CEE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аместител</w:t>
      </w:r>
      <w:r w:rsidR="000E7CEE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я</w:t>
      </w:r>
      <w:r w:rsidR="000E7CEE" w:rsidRPr="000E7CEE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нача</w:t>
      </w:r>
      <w:r w:rsidR="000E7CEE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льника железной дороги - главного</w:t>
      </w:r>
      <w:r w:rsidR="000E7CEE" w:rsidRPr="000E7CEE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ревизор</w:t>
      </w:r>
      <w:r w:rsidR="000E7CEE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а</w:t>
      </w:r>
      <w:r w:rsidR="000E7CEE" w:rsidRPr="000E7CEE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по безопасности движения поездов Октябрьской железной дороги </w:t>
      </w:r>
      <w:proofErr w:type="spellStart"/>
      <w:r w:rsidR="000E7CEE" w:rsidRPr="000E7CEE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Черний</w:t>
      </w:r>
      <w:proofErr w:type="spellEnd"/>
      <w:r w:rsidR="000E7CEE" w:rsidRPr="000E7CEE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М.Н.</w:t>
      </w:r>
      <w:r w:rsidR="000E7CEE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«</w:t>
      </w:r>
      <w:proofErr w:type="spellStart"/>
      <w:r w:rsidR="000E7CEE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Гарантоспособность</w:t>
      </w:r>
      <w:proofErr w:type="spellEnd"/>
      <w:r w:rsidR="000E7CEE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персонала как драйвер безопасности», </w:t>
      </w:r>
      <w:r w:rsidR="000E7CEE" w:rsidRPr="000E7CEE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эксперт общественного совета, первый заместитель председател</w:t>
      </w:r>
      <w:r w:rsidR="000E7CEE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я </w:t>
      </w:r>
      <w:proofErr w:type="spellStart"/>
      <w:r w:rsidR="000E7CEE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Дорпрофжел</w:t>
      </w:r>
      <w:proofErr w:type="spellEnd"/>
      <w:r w:rsidR="000E7CEE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на ОЖД Рябинин Л.Н. «Опыт работы по организации общественного контроля на Октябрьской железной дороге».</w:t>
      </w:r>
    </w:p>
    <w:p w:rsidR="006A43AF" w:rsidRPr="00BE1C7C" w:rsidRDefault="00E76B0D" w:rsidP="00831CE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Р</w:t>
      </w:r>
      <w:r w:rsidR="006A43AF" w:rsidRPr="00BE1C7C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егламентом совещания были предусмотрены ответы представителей МТУ Ространснадзора по СЗФО на интересующие вопросы, в форме диалога, а также получение обратной связи от контролируемых лиц.</w:t>
      </w:r>
    </w:p>
    <w:p w:rsidR="00E97B6E" w:rsidRDefault="00E97B6E" w:rsidP="00831C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E97B6E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В завершении участники совещания выразили общее мнение, что взаимодействие контрольных (надзорных) органов, контролируемых лиц, органов власти и общественности по вопросам, связанным с безопасностью движения поездов и эксплуатацией железнодорожного транспорта, прозрачность проведения контрольных (надзорных) и профилактических мероприятий, профилактика – все это создает предпосылки безопасной, эффективной и продуктивной деятельности для организаций железнодорожного транспорта.</w:t>
      </w:r>
    </w:p>
    <w:p w:rsidR="006A43AF" w:rsidRPr="00E76B0D" w:rsidRDefault="006A43AF" w:rsidP="00831C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3AF">
        <w:rPr>
          <w:rFonts w:ascii="Times New Roman" w:hAnsi="Times New Roman"/>
          <w:sz w:val="28"/>
          <w:szCs w:val="28"/>
        </w:rPr>
        <w:lastRenderedPageBreak/>
        <w:t>В ходе проведения публичн</w:t>
      </w:r>
      <w:r>
        <w:rPr>
          <w:rFonts w:ascii="Times New Roman" w:hAnsi="Times New Roman"/>
          <w:sz w:val="28"/>
          <w:szCs w:val="28"/>
        </w:rPr>
        <w:t>ых</w:t>
      </w:r>
      <w:r w:rsidRPr="006A43AF">
        <w:rPr>
          <w:rFonts w:ascii="Times New Roman" w:hAnsi="Times New Roman"/>
          <w:sz w:val="28"/>
          <w:szCs w:val="28"/>
        </w:rPr>
        <w:t xml:space="preserve"> обсуждени</w:t>
      </w:r>
      <w:r>
        <w:rPr>
          <w:rFonts w:ascii="Times New Roman" w:hAnsi="Times New Roman"/>
          <w:sz w:val="28"/>
          <w:szCs w:val="28"/>
        </w:rPr>
        <w:t>й результатов</w:t>
      </w:r>
      <w:r w:rsidRPr="006A43AF">
        <w:rPr>
          <w:rFonts w:ascii="Times New Roman" w:hAnsi="Times New Roman"/>
          <w:sz w:val="28"/>
          <w:szCs w:val="28"/>
        </w:rPr>
        <w:t xml:space="preserve"> правоприменительной практики проведено анкетирование </w:t>
      </w:r>
      <w:r w:rsidRPr="00BE1C7C">
        <w:rPr>
          <w:rFonts w:ascii="Times New Roman" w:eastAsia="Times New Roman" w:hAnsi="Times New Roman"/>
          <w:sz w:val="28"/>
          <w:szCs w:val="28"/>
          <w:lang w:eastAsia="ru-RU"/>
        </w:rPr>
        <w:t>представител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BE1C7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предприятий, осуществляющих свою деятельность в сфере железнодорожного транспорта.</w:t>
      </w:r>
      <w:r w:rsidR="00E76B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6B0D" w:rsidRPr="00E76B0D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анкетирования по вопросам эффективности и полезности проведения публичных обсуждений результатов</w:t>
      </w:r>
      <w:r w:rsidR="00831CE0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правоприменительной практики </w:t>
      </w:r>
      <w:r w:rsidR="00E76B0D" w:rsidRPr="00E76B0D">
        <w:rPr>
          <w:rFonts w:ascii="Times New Roman" w:eastAsia="Times New Roman" w:hAnsi="Times New Roman"/>
          <w:sz w:val="28"/>
          <w:szCs w:val="28"/>
          <w:lang w:eastAsia="ru-RU"/>
        </w:rPr>
        <w:t>участниками публичных обсуждений даны положительные оценки данного мероприятия.</w:t>
      </w:r>
    </w:p>
    <w:p w:rsidR="00E478BB" w:rsidRDefault="00831CE0" w:rsidP="00831CE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31CE0">
        <w:rPr>
          <w:rFonts w:ascii="Times New Roman" w:hAnsi="Times New Roman"/>
          <w:sz w:val="28"/>
          <w:szCs w:val="28"/>
        </w:rPr>
        <w:t xml:space="preserve">Видеозапись </w:t>
      </w:r>
      <w:r>
        <w:rPr>
          <w:rFonts w:ascii="Times New Roman" w:hAnsi="Times New Roman"/>
          <w:sz w:val="28"/>
          <w:szCs w:val="28"/>
        </w:rPr>
        <w:t>проведенного мероприятия</w:t>
      </w:r>
      <w:r w:rsidRPr="00831CE0">
        <w:rPr>
          <w:rFonts w:ascii="Times New Roman" w:hAnsi="Times New Roman"/>
          <w:sz w:val="28"/>
          <w:szCs w:val="28"/>
        </w:rPr>
        <w:t xml:space="preserve"> размещена на сайте </w:t>
      </w:r>
      <w:r>
        <w:rPr>
          <w:rFonts w:ascii="Times New Roman" w:hAnsi="Times New Roman"/>
          <w:sz w:val="28"/>
          <w:szCs w:val="28"/>
        </w:rPr>
        <w:t>МТУ Ространсна</w:t>
      </w:r>
      <w:r w:rsidRPr="00831CE0">
        <w:rPr>
          <w:rFonts w:ascii="Times New Roman" w:hAnsi="Times New Roman"/>
          <w:sz w:val="28"/>
          <w:szCs w:val="28"/>
        </w:rPr>
        <w:t>дзора</w:t>
      </w:r>
      <w:r>
        <w:rPr>
          <w:rFonts w:ascii="Times New Roman" w:hAnsi="Times New Roman"/>
          <w:sz w:val="28"/>
          <w:szCs w:val="28"/>
        </w:rPr>
        <w:t xml:space="preserve"> по СЗФО по адресу: </w:t>
      </w:r>
      <w:hyperlink r:id="rId4" w:history="1">
        <w:r w:rsidRPr="000714AC">
          <w:rPr>
            <w:rStyle w:val="a6"/>
            <w:rFonts w:ascii="Times New Roman" w:hAnsi="Times New Roman"/>
            <w:sz w:val="28"/>
            <w:szCs w:val="28"/>
          </w:rPr>
          <w:t>https://rostransnadzor.gov.ru/rostransnadzor/podrazdeleniya/mtuszfo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831CE0">
        <w:rPr>
          <w:rFonts w:ascii="Times New Roman" w:hAnsi="Times New Roman"/>
          <w:sz w:val="28"/>
          <w:szCs w:val="28"/>
        </w:rPr>
        <w:t>в рубрике «Деятельность» - «Публичные обсуждения правоприменительной практики»</w:t>
      </w:r>
      <w:r>
        <w:rPr>
          <w:rFonts w:ascii="Times New Roman" w:hAnsi="Times New Roman"/>
          <w:sz w:val="28"/>
          <w:szCs w:val="28"/>
        </w:rPr>
        <w:t xml:space="preserve"> - «Госжелдорнадзор»</w:t>
      </w:r>
      <w:r w:rsidRPr="00831CE0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831C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квартал 2024 года. </w:t>
      </w:r>
    </w:p>
    <w:p w:rsidR="00BE1C7C" w:rsidRDefault="00BE1C7C" w:rsidP="00017C9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E1C7C" w:rsidRDefault="00BE1C7C" w:rsidP="00B755BE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BE1C7C" w:rsidRPr="00B755BE" w:rsidRDefault="00BE1C7C" w:rsidP="00B755B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BE1C7C" w:rsidRPr="00B7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6E"/>
    <w:rsid w:val="000020BA"/>
    <w:rsid w:val="00017C96"/>
    <w:rsid w:val="000612D7"/>
    <w:rsid w:val="000E5F4E"/>
    <w:rsid w:val="000E7CEE"/>
    <w:rsid w:val="003E3501"/>
    <w:rsid w:val="00480112"/>
    <w:rsid w:val="005E3AF1"/>
    <w:rsid w:val="00645942"/>
    <w:rsid w:val="006962D6"/>
    <w:rsid w:val="006A43AF"/>
    <w:rsid w:val="006B40BF"/>
    <w:rsid w:val="00716D57"/>
    <w:rsid w:val="00795B85"/>
    <w:rsid w:val="0082185E"/>
    <w:rsid w:val="008313B6"/>
    <w:rsid w:val="00831CE0"/>
    <w:rsid w:val="00952A6E"/>
    <w:rsid w:val="009C0173"/>
    <w:rsid w:val="009C71B4"/>
    <w:rsid w:val="009D4B63"/>
    <w:rsid w:val="00A45BB2"/>
    <w:rsid w:val="00A717E2"/>
    <w:rsid w:val="00AF580E"/>
    <w:rsid w:val="00B66F0A"/>
    <w:rsid w:val="00B755BE"/>
    <w:rsid w:val="00BE1C7C"/>
    <w:rsid w:val="00C13C12"/>
    <w:rsid w:val="00C23E77"/>
    <w:rsid w:val="00CA1BF5"/>
    <w:rsid w:val="00D05BA8"/>
    <w:rsid w:val="00D81DC9"/>
    <w:rsid w:val="00DA24E2"/>
    <w:rsid w:val="00DB4557"/>
    <w:rsid w:val="00DF4A73"/>
    <w:rsid w:val="00E478BB"/>
    <w:rsid w:val="00E57DFD"/>
    <w:rsid w:val="00E76B0D"/>
    <w:rsid w:val="00E86C1E"/>
    <w:rsid w:val="00E963D9"/>
    <w:rsid w:val="00E97B6E"/>
    <w:rsid w:val="00EC0EDE"/>
    <w:rsid w:val="00F21D94"/>
    <w:rsid w:val="00F376E5"/>
    <w:rsid w:val="00F50582"/>
    <w:rsid w:val="00F526B2"/>
    <w:rsid w:val="00F7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6DC9"/>
  <w15:docId w15:val="{D1441D47-AE53-4AEE-9D2A-EF38287D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7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7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A717E2"/>
    <w:pPr>
      <w:spacing w:after="0" w:line="240" w:lineRule="auto"/>
      <w:jc w:val="right"/>
    </w:pPr>
    <w:rPr>
      <w:rFonts w:ascii="Times New Roman" w:eastAsia="Times New Roman" w:hAnsi="Times New Roman"/>
      <w:sz w:val="28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717E2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Default">
    <w:name w:val="Default"/>
    <w:rsid w:val="00E963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">
    <w:name w:val="p1"/>
    <w:basedOn w:val="a"/>
    <w:rsid w:val="00F50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31CE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3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1C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transnadzor.gov.ru/rostransnadzor/podrazdeleniya/mtusz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Тяжева</dc:creator>
  <cp:lastModifiedBy>user</cp:lastModifiedBy>
  <cp:revision>8</cp:revision>
  <cp:lastPrinted>2024-10-01T11:40:00Z</cp:lastPrinted>
  <dcterms:created xsi:type="dcterms:W3CDTF">2024-09-30T12:38:00Z</dcterms:created>
  <dcterms:modified xsi:type="dcterms:W3CDTF">2024-12-02T12:01:00Z</dcterms:modified>
</cp:coreProperties>
</file>